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E9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7E02E9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</w:p>
    <w:p w:rsidR="007E02E9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lang w:val="ru-RU"/>
        </w:rPr>
        <w:br/>
      </w:r>
      <w:r w:rsidR="007E02E9">
        <w:rPr>
          <w:rFonts w:hAnsi="Times New Roman" w:cs="Times New Roman"/>
          <w:color w:val="000000"/>
          <w:sz w:val="24"/>
          <w:szCs w:val="24"/>
          <w:lang w:val="ru-RU"/>
        </w:rPr>
        <w:t xml:space="preserve">для детей дошкольного и младшего школьного возраста </w:t>
      </w:r>
    </w:p>
    <w:p w:rsidR="007E02E9" w:rsidRDefault="007E02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начальная школа-детский сад сельского поселения «Село Калиновка» </w:t>
      </w:r>
    </w:p>
    <w:p w:rsidR="007E02E9" w:rsidRDefault="007E02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lang w:val="ru-RU"/>
        </w:rPr>
        <w:br/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7E02E9">
        <w:rPr>
          <w:rFonts w:hAnsi="Times New Roman" w:cs="Times New Roman"/>
          <w:color w:val="000000"/>
          <w:sz w:val="24"/>
          <w:szCs w:val="24"/>
          <w:lang w:val="ru-RU"/>
        </w:rPr>
        <w:t>МБОУ НШДС с. Калиновка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C851F6" w:rsidRPr="00C41B20" w:rsidRDefault="00C85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210"/>
        <w:gridCol w:w="262"/>
        <w:gridCol w:w="3869"/>
      </w:tblGrid>
      <w:tr w:rsidR="00C851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85E61">
            <w:r w:rsidRPr="007E02E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85E61">
            <w:r w:rsidRPr="007E02E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85E61">
            <w:r w:rsidRPr="007E02E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C851F6" w:rsidRPr="007E02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785E61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E02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 МБОУ НШДС с. Калиновка</w:t>
            </w:r>
          </w:p>
        </w:tc>
      </w:tr>
      <w:tr w:rsidR="007E02E9" w:rsidRPr="007E02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E02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НШДС с. Калиновка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E02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E02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И.В. Евсеева</w:t>
            </w:r>
          </w:p>
        </w:tc>
      </w:tr>
      <w:tr w:rsidR="00C851F6" w:rsidRPr="007E02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85E61" w:rsidP="007E02E9">
            <w:pPr>
              <w:rPr>
                <w:lang w:val="ru-RU"/>
              </w:rPr>
            </w:pPr>
            <w:r w:rsidRPr="007E0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7E0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27.05</w:t>
            </w:r>
            <w:r w:rsidRPr="007E0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E0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E0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7E0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7E02E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№21 от 27.05</w:t>
            </w:r>
            <w:r w:rsidR="00785E61" w:rsidRPr="007E0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  <w:tr w:rsidR="007E02E9" w:rsidRPr="007E02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Pr="007E02E9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41B20">
        <w:rPr>
          <w:lang w:val="ru-RU"/>
        </w:rPr>
        <w:br/>
      </w: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1B20">
        <w:rPr>
          <w:lang w:val="ru-RU"/>
        </w:rPr>
        <w:br/>
      </w:r>
      <w:r w:rsidR="001811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851F6" w:rsidRPr="00C41B20" w:rsidRDefault="00C85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питания воспитанников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НШДС с. Калиновка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7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79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</w:t>
      </w:r>
      <w:bookmarkStart w:id="0" w:name="_GoBack"/>
      <w:bookmarkEnd w:id="0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уставом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детский сад).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1.3. Действие настоящего Положения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распространяется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всех участников процесса организации питания: воспитанников детского сада, их родителей (законных представителей) и работников детского сада.</w:t>
      </w:r>
    </w:p>
    <w:p w:rsidR="00C851F6" w:rsidRPr="00C41B20" w:rsidRDefault="00C85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питания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2.1. Общие принципы организации питания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2.1.1.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воспитанников питанием осуществляется детским садом самостоятельно на базе пищеблока, работающего на сырье. 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периодические медицинские осмотры,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гигиеническую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и аттестацию, вакцинацию,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установленного образца.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организуют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назначенные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директором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ответственные работники из числа администрации и технического персонала детского сада.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детский сад взаимодействует с родителями (законными представителями) воспитанников,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Комитетом</w:t>
      </w:r>
      <w:proofErr w:type="gramEnd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образованию администрации </w:t>
      </w:r>
      <w:proofErr w:type="spellStart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края,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территориальным органом </w:t>
      </w:r>
      <w:proofErr w:type="spell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2.1.3. Питание воспитанников организуется в соответствии с требованиями СП 2.4.3648-20, СанПиН 2.3/2.4.3590-20,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и другими федеральными, региональными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и муниципальными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регламентирующими правила предоставления питания.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2.2. Режим питания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2.2.1. Питание воспитанникам предоставляется в дни работы детского сада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2.3. Условия организации питания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СанПиН 2.3/2.4.3590-20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и ТР ТС 021/2011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 детском саду выделены производственные помещения для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2.3.2. Закупка пищевой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C851F6" w:rsidRPr="00C41B20" w:rsidRDefault="00785E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C851F6" w:rsidRPr="00C41B20" w:rsidRDefault="00785E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C851F6" w:rsidRPr="00C41B20" w:rsidRDefault="00785E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C851F6" w:rsidRPr="00C41B20" w:rsidRDefault="00785E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C851F6" w:rsidRPr="00C41B20" w:rsidRDefault="00785E6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мониторинг организации питания и направляет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Комитет</w:t>
      </w:r>
      <w:proofErr w:type="gramEnd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образованию администрации </w:t>
      </w:r>
      <w:proofErr w:type="spellStart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 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сведения о показателях эффективности реализации мероприятий.</w:t>
      </w:r>
    </w:p>
    <w:p w:rsidR="00C851F6" w:rsidRPr="00C41B20" w:rsidRDefault="00C85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пищи и питьевой воды воспитанникам</w:t>
      </w:r>
    </w:p>
    <w:p w:rsidR="00C851F6" w:rsidRPr="001811F4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11F4">
        <w:rPr>
          <w:rFonts w:hAnsi="Times New Roman" w:cs="Times New Roman"/>
          <w:color w:val="000000"/>
          <w:sz w:val="24"/>
          <w:szCs w:val="24"/>
          <w:lang w:val="ru-RU"/>
        </w:rPr>
        <w:t>3.1. Обязательные приемы пищи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3.1.1. Воспитанникам обеспечиваются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обязательные приемы пищи в зависимости от продолжительности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нахождения в детском саду. Кратность приемов определяется по нормам,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к СанПиН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3.1.2. Отпуск готовых блюд осуществляется по заявкам воспитателей. Заявка на количество питающихся предоставляется ответственными работниками пищеблока накануне дня предоставления питания и уточняется на следующий день не позднее 7:30.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3.1.3. Время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пищи определяется по нормам, установленным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таблице 4 приложения 10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к СанПиН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3.1.4. Воспитаннику прекращается предоставление обязательных приемов пищи, если:</w:t>
      </w:r>
    </w:p>
    <w:p w:rsidR="00C851F6" w:rsidRPr="00C41B20" w:rsidRDefault="00785E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воспитанника предоставил заявление о замене горячего питания на питание готовыми домашними блюдами (для воспитанников, нуждающихся в лечебном и диетическом питании);</w:t>
      </w:r>
    </w:p>
    <w:p w:rsidR="00C851F6" w:rsidRPr="00C41B20" w:rsidRDefault="00785E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воспитанник обучается 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посещения ребенком детского сада;</w:t>
      </w:r>
    </w:p>
    <w:p w:rsidR="00C851F6" w:rsidRPr="00C41B20" w:rsidRDefault="00785E61" w:rsidP="00C41B2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воспитанник переведен или отчислен из детского сада.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3.2. Питьевой режим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Питьевой режим воспитанников обеспечивается двумя способами: кипяченой и расфасованной в бутылки водой.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3.2.2. Свободный доступ к питьевой воде обеспечивается в течение всего времени</w:t>
      </w:r>
      <w:r w:rsidRPr="00C41B20">
        <w:rPr>
          <w:lang w:val="ru-RU"/>
        </w:rPr>
        <w:br/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пребывания воспитанников в детском саду.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3.2.3. При организации питьевого режима соблюдаются правила и нормативы,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СанПиН 2.3/2.4.3590-20.</w:t>
      </w:r>
    </w:p>
    <w:p w:rsidR="00C851F6" w:rsidRPr="00C41B20" w:rsidRDefault="00C85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4.1. Источники финансирования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1.Питание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воспитанников организуется за счет:</w:t>
      </w:r>
    </w:p>
    <w:p w:rsidR="00C851F6" w:rsidRPr="00C41B20" w:rsidRDefault="00785E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средств родителей (законных представителей) воспитанников (далее – родительская плата);</w:t>
      </w:r>
    </w:p>
    <w:p w:rsidR="00C851F6" w:rsidRPr="00C41B20" w:rsidRDefault="00785E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субсидии </w:t>
      </w:r>
      <w:proofErr w:type="spellStart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образования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851F6" w:rsidRPr="00C41B20" w:rsidRDefault="00785E6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внебюджетных источников – добровольных пожертвований от юридических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физических лиц, спонсорских средств.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4.2. Организация питания за счет средств родительской платы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4.2.1. Предоставление питания воспитанникам за счет родительской платы осуществляется в рамках части средств, взимаемых с родителей (законных представителей) за присмотр и уход за детьми в детском саду.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4.2.2. Начисление родительской платы производится на основании табеля учета получения питания воспитанниками.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4.2.3. О непосещении воспитанником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сообщить воспитателю. Сообщение должно поступить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чем накануне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дня отсутствия воспитанника.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4.2.4.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4.3. Организация питания за счет бюджетных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краевого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и муниципального бюджета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4.3.1. Обеспечение питанием воспитанников за счет бюджетных ассигнований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бюджета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Хабаровского</w:t>
      </w:r>
      <w:proofErr w:type="gramEnd"/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края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случаях, установленных органами государственной власти, за счет бюджетных ассигнований муниципального бюджета – органом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местного самоуправления.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4.3.2. Порядок расходования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бюджетных ассигнований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требованиями нормативных актов органов власти.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4.4. Организация питания за счет внебюджетных средств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4.4.1. Внебюджетные средства детский сад направляет на обеспечение питанием всех категорий воспитанников.</w:t>
      </w:r>
    </w:p>
    <w:p w:rsidR="00C851F6" w:rsidRPr="00C41B20" w:rsidRDefault="00C85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5.1. Право на получение мер социальной поддержки в виде бесплатного или льготного питания возникает у воспитанников, отнесенных к одной из следующих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категорий:</w:t>
      </w:r>
    </w:p>
    <w:p w:rsidR="00C851F6" w:rsidRDefault="00785E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Бесплатное питание:</w:t>
      </w:r>
    </w:p>
    <w:p w:rsidR="00C851F6" w:rsidRDefault="00785E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детям-инвалидам; </w:t>
      </w:r>
    </w:p>
    <w:p w:rsidR="00C851F6" w:rsidRPr="00C41B20" w:rsidRDefault="00785E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 с ограниченными возможностями здоровья; </w:t>
      </w:r>
    </w:p>
    <w:p w:rsidR="00C851F6" w:rsidRDefault="00785E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туберкулезной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интоксикацией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1F6" w:rsidRPr="00C41B20" w:rsidRDefault="00785E61" w:rsidP="00C41B2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детям-сиротам и детям, оставшимся без попечения родителей.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5.1.2. Льготное питание (30% стоимости питания за счет бюджетных средств):</w:t>
      </w:r>
    </w:p>
    <w:p w:rsidR="00C851F6" w:rsidRPr="00C41B20" w:rsidRDefault="00785E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детям из многодетных семей с пятью и более детьми в возрасте до 18 лет;</w:t>
      </w:r>
    </w:p>
    <w:p w:rsidR="00C851F6" w:rsidRPr="00C41B20" w:rsidRDefault="00785E61" w:rsidP="00C41B2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неблагополучных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 w:rsidRPr="00C41B20">
        <w:rPr>
          <w:rFonts w:hAnsi="Times New Roman" w:cs="Times New Roman"/>
          <w:color w:val="000000"/>
          <w:sz w:val="24"/>
          <w:szCs w:val="24"/>
        </w:rPr>
        <w:t>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5.2. При возникновении права на меру социальной поддержки по двум и более основаниям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питание предоставляется по одному основанию. Выбор меры социальной поддержки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осуществляет родитель (законный представитель) воспитанника. При изменении основания или утраты права на предоставление мер социальной поддержки родитель (законный представитель) воспитанника обязан в течение трех рабочих дней сообщить об этом представителю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5.3. В случае </w:t>
      </w:r>
      <w:proofErr w:type="spell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необращения</w:t>
      </w:r>
      <w:proofErr w:type="spell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 (законного представителя) воспитанника за предоставлением воспитаннику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 такая мера указанному воспитаннику не предоставляется.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5.4. Основанием для обращения за предоставлением меры социальной поддержки в виде бесплатного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льготного питания является представление в 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следующих документов:</w:t>
      </w:r>
    </w:p>
    <w:p w:rsidR="00C851F6" w:rsidRPr="00C41B20" w:rsidRDefault="00785E6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заявление одного из родителей (законных представителей), составленное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по форме, установленной в приложении № 1 к настоящему Положению;</w:t>
      </w:r>
    </w:p>
    <w:p w:rsidR="00C851F6" w:rsidRDefault="00785E6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семьи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1F6" w:rsidRPr="00C41B20" w:rsidRDefault="00785E6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копии свидетельств о рождении всех детей в семье в возрасте до 18 лет включительно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для многодетных семей;</w:t>
      </w:r>
    </w:p>
    <w:p w:rsidR="00C851F6" w:rsidRPr="00C41B20" w:rsidRDefault="00785E6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заключение ПМПК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для детей с ОВЗ;</w:t>
      </w:r>
    </w:p>
    <w:p w:rsidR="00C851F6" w:rsidRPr="00C41B20" w:rsidRDefault="00785E61" w:rsidP="00C41B2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копии справки об инвалидности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для детей-инвалидов.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5.5. Заявления родителей (законных представителей) о предоставлении мер социальной поддержки в виде бесплатного или льготного питания рассматриваются в течение трех рабочих дней со дня регистрации заявления.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5.6. Решение о предоставлении мер социальной поддержки в виде бесплатного или льготного питания оформляется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. Право на получение бесплатного или льготного горячего питания у воспитанника наступает со следующего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 о прекращении обеспечения обучающегося льготным питанием.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5.7. Решение об отказе в предоставлении мер социальной поддержки в виде бесплатного или льготного питания принимается в случае:</w:t>
      </w:r>
    </w:p>
    <w:p w:rsidR="00C851F6" w:rsidRPr="00C41B20" w:rsidRDefault="00785E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мер социальной поддержки в виде бесплатного или льготного питания;</w:t>
      </w:r>
    </w:p>
    <w:p w:rsidR="00C851F6" w:rsidRPr="00C41B20" w:rsidRDefault="00785E61" w:rsidP="00C41B2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отсутствия у воспитанника права на предоставление льготного горячего питания.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 случае принятия решения об отказе в предоставлении мер социальной поддержки в виде бесплатного или льготного питания детский сад в течение пяти рабочих дней со дня принятия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направляет родителю (законному представителю) воспитанника письменное уведомление с указанием причин отказа.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5.8. В случае изменения обстоятельств, влияющих на право получения воспитанником мер социальной поддержки в виде бесплатного или льготного питания, родитель (законный представитель) воспитанника обязан в 10-дневный срок со дня возникновения таких обстоятельств уведомить в письменной форме об этом детский сад.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5.9. Предоставление мер социальной поддержки в виде бесплатного или льготного питания прекращается в следующих случаях:</w:t>
      </w:r>
    </w:p>
    <w:p w:rsidR="00C851F6" w:rsidRPr="00C41B20" w:rsidRDefault="00785E6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утраты воспитанником права на получение меры социальной поддержки в виде бесплатного или льготного питания;</w:t>
      </w:r>
    </w:p>
    <w:p w:rsidR="00C851F6" w:rsidRPr="00C41B20" w:rsidRDefault="00785E6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воспитанника из детского сада;</w:t>
      </w:r>
    </w:p>
    <w:p w:rsidR="00C851F6" w:rsidRPr="00C41B20" w:rsidRDefault="00785E6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отказ заявителя от предоставления меры социальной поддержки в виде бесплатного или льготного питания (письменное заявление).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возникновения причин для прекращения предоставления меры социальной поддержки в виде бесплатного и льготного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питания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издает приказ об исключении воспитанника из списков детей, питающихся с учетом меры социальной поддержки, с указанием этих причин.</w:t>
      </w:r>
    </w:p>
    <w:p w:rsidR="00C851F6" w:rsidRPr="00C41B20" w:rsidRDefault="00C851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участников</w:t>
      </w:r>
      <w:r w:rsidRPr="00C41B20">
        <w:rPr>
          <w:lang w:val="ru-RU"/>
        </w:rPr>
        <w:br/>
      </w: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отношений при организации питания</w:t>
      </w:r>
    </w:p>
    <w:p w:rsidR="00C851F6" w:rsidRDefault="00785E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851F6" w:rsidRPr="00C41B20" w:rsidRDefault="00785E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издает приказ о предоставлении питания и организации питьевого режима;</w:t>
      </w:r>
    </w:p>
    <w:p w:rsidR="00C851F6" w:rsidRPr="00C41B20" w:rsidRDefault="00785E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принятие локальных актов по организации питания воспитанников;</w:t>
      </w:r>
    </w:p>
    <w:p w:rsidR="00C851F6" w:rsidRPr="00C41B20" w:rsidRDefault="00785E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детского сада ответственных за организацию питания и определяет их обязанности;</w:t>
      </w:r>
    </w:p>
    <w:p w:rsidR="00C851F6" w:rsidRPr="00C41B20" w:rsidRDefault="00785E61" w:rsidP="00C41B2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6.2. Ответственный за питание осуществляет обязанности, установленные приказом 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1811F4">
        <w:rPr>
          <w:rFonts w:hAnsi="Times New Roman" w:cs="Times New Roman"/>
          <w:color w:val="000000"/>
          <w:sz w:val="24"/>
          <w:szCs w:val="24"/>
          <w:lang w:val="ru-RU"/>
        </w:rPr>
        <w:t>Завхоз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851F6" w:rsidRPr="00C41B20" w:rsidRDefault="00785E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C851F6" w:rsidRPr="00C41B20" w:rsidRDefault="00785E6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C851F6" w:rsidRDefault="00785E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Работники пищеблока:</w:t>
      </w:r>
    </w:p>
    <w:p w:rsidR="00C851F6" w:rsidRPr="00C41B20" w:rsidRDefault="00785E6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C851F6" w:rsidRPr="00C41B20" w:rsidRDefault="00785E6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выносят предложения по улучшению организации питания.</w:t>
      </w:r>
    </w:p>
    <w:p w:rsidR="00C851F6" w:rsidRDefault="00785E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Воспитатели:</w:t>
      </w:r>
    </w:p>
    <w:p w:rsidR="00C851F6" w:rsidRDefault="00785E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детского сада заявку об организации питания воспитанников на следующий день.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количество питающихся;</w:t>
      </w:r>
    </w:p>
    <w:p w:rsidR="00C851F6" w:rsidRPr="00C41B20" w:rsidRDefault="00785E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накануне заявку об организации питания воспитанников;</w:t>
      </w:r>
    </w:p>
    <w:p w:rsidR="00C851F6" w:rsidRPr="00C41B20" w:rsidRDefault="00785E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ежедневно ведут табель учета полученных воспитанниками обязательных приемов пищи;</w:t>
      </w:r>
    </w:p>
    <w:p w:rsidR="00C851F6" w:rsidRPr="00C41B20" w:rsidRDefault="00785E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не реже чем один раз в неделю представляют ответственному за организацию питания данные о количестве фактически полученных воспитанниками приемов пищи;</w:t>
      </w:r>
    </w:p>
    <w:p w:rsidR="00C851F6" w:rsidRPr="00C41B20" w:rsidRDefault="00785E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питания;</w:t>
      </w:r>
    </w:p>
    <w:p w:rsidR="00C851F6" w:rsidRPr="00C41B20" w:rsidRDefault="00785E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рабочей программе воспитания мероприятия, направленные на формирование здорового образа жизни воспитанников, потребности в сбалансированном и рациональном питании;</w:t>
      </w:r>
    </w:p>
    <w:p w:rsidR="00C851F6" w:rsidRPr="00C41B20" w:rsidRDefault="00785E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проводят с родителями консультации по организации питания воспитанников;</w:t>
      </w:r>
    </w:p>
    <w:p w:rsidR="00C851F6" w:rsidRPr="00C41B20" w:rsidRDefault="00785E6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 управляющего совета детского сада предложения по улучшению организации питания воспитанников.</w:t>
      </w:r>
    </w:p>
    <w:p w:rsidR="00C851F6" w:rsidRDefault="00785E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:rsidR="00C851F6" w:rsidRPr="00C41B20" w:rsidRDefault="00785E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документы, которые необходимы для организации питания воспитанника и предоставления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C851F6" w:rsidRPr="00C41B20" w:rsidRDefault="00785E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уведомляют администрацию детского сада об утрате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 в виде бесплатного или льготного питания;</w:t>
      </w:r>
    </w:p>
    <w:p w:rsidR="00C851F6" w:rsidRPr="00C41B20" w:rsidRDefault="00785E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об имеющихся у ребенка аллергических реакциях на продукты питания и других ограничениях;</w:t>
      </w:r>
    </w:p>
    <w:p w:rsidR="00C851F6" w:rsidRPr="00C41B20" w:rsidRDefault="00785E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C851F6" w:rsidRPr="00C41B20" w:rsidRDefault="00785E61" w:rsidP="00C41B2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питания воспитанников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851F6" w:rsidRPr="00C41B20" w:rsidRDefault="00C85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7.1. Общий контроль за организацией питания воспитанников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proofErr w:type="gram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и ответственный за организацию питания.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7.2. Производственный контроль качества и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основан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на принципах ХАССП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программы производственного контроля детского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сада.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7.3. Контроль организации питания может осуществляться при взаимодействии с родителями воспитанников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родительский контроль). Порядок проведения родительского контроля и доступа в помещения для приема пищи определяется локальным актом детского сада.</w:t>
      </w:r>
    </w:p>
    <w:p w:rsidR="00C851F6" w:rsidRPr="00C41B20" w:rsidRDefault="00C851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8.2.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воспитанников несут предусмотренную действующим законодательством ответственность за </w:t>
      </w:r>
      <w:proofErr w:type="spell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о наступлении обстоятельств, лишающих права воспитанника на получение мер социальной поддержки в виде бесплатного или льготного питания.</w:t>
      </w:r>
    </w:p>
    <w:p w:rsidR="00C851F6" w:rsidRPr="00C41B20" w:rsidRDefault="00C851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51F6" w:rsidRPr="00C41B20" w:rsidRDefault="00785E6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C41B20">
        <w:rPr>
          <w:lang w:val="ru-RU"/>
        </w:rPr>
        <w:br/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к Положению об организации питания воспитанников</w:t>
      </w:r>
    </w:p>
    <w:p w:rsidR="00C851F6" w:rsidRPr="00C41B20" w:rsidRDefault="00C851F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5"/>
      </w:tblGrid>
      <w:tr w:rsidR="00C851F6" w:rsidRPr="007E02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6" w:rsidRDefault="00C41B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Директору МБОУ НШДС с. Калиновка </w:t>
            </w:r>
          </w:p>
          <w:p w:rsidR="00C41B20" w:rsidRPr="00C41B20" w:rsidRDefault="00C41B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Евсеевой Инне Валерьевне</w:t>
            </w:r>
          </w:p>
        </w:tc>
      </w:tr>
      <w:tr w:rsidR="00C851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6" w:rsidRPr="00C41B20" w:rsidRDefault="00785E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1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1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41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41B20">
              <w:rPr>
                <w:lang w:val="ru-RU"/>
              </w:rPr>
              <w:br/>
            </w:r>
            <w:r w:rsidRPr="00C41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 ____________________</w:t>
            </w:r>
          </w:p>
          <w:p w:rsidR="00C851F6" w:rsidRDefault="00785E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41B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C851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6" w:rsidRDefault="00785E6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 __________________________</w:t>
            </w:r>
          </w:p>
        </w:tc>
      </w:tr>
    </w:tbl>
    <w:p w:rsidR="00C851F6" w:rsidRPr="00C41B20" w:rsidRDefault="00785E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мер социальной поддержки</w:t>
      </w:r>
      <w:r w:rsidRPr="00C41B20">
        <w:rPr>
          <w:lang w:val="ru-RU"/>
        </w:rPr>
        <w:br/>
      </w:r>
      <w:r w:rsidRPr="00C41B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виде бесплатного или льготного питания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предоставить моему ребенку ______________________________, воспитаннику ____ группы, в дни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посещения 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proofErr w:type="gramEnd"/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НШДС с. Калиновка 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период с _______ 202__года по _______ 202__ года бесплатное горячее питание в связи с тем, что ребенок относится к категории (нужное подчеркнуть):</w:t>
      </w:r>
    </w:p>
    <w:p w:rsidR="00C851F6" w:rsidRPr="00C41B20" w:rsidRDefault="00785E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 с ограниченными возможностями здоровья; </w:t>
      </w:r>
    </w:p>
    <w:p w:rsidR="00C851F6" w:rsidRPr="00C41B20" w:rsidRDefault="00785E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:rsidR="00C851F6" w:rsidRPr="00C41B20" w:rsidRDefault="00785E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детей из семей беженцев и вынужденных переселенцев;</w:t>
      </w:r>
    </w:p>
    <w:p w:rsidR="00C851F6" w:rsidRDefault="00785E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малообеспеченных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1F6" w:rsidRDefault="00785E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 семей;</w:t>
      </w:r>
    </w:p>
    <w:p w:rsidR="00C851F6" w:rsidRDefault="00785E61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детей-инвалидов.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об организации питания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proofErr w:type="gramEnd"/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НШДС с. Калиновка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ознакомлен(а)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изменения оснований для получения льгот на питание обязуюсь незамедлительно письменно информировать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администрацию 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proofErr w:type="gramEnd"/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НШДС с. Калиновка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1) _______________________________________;</w:t>
      </w:r>
      <w:r w:rsidRPr="00C41B20">
        <w:rPr>
          <w:lang w:val="ru-RU"/>
        </w:rPr>
        <w:br/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2)  _______________________________________;</w:t>
      </w:r>
      <w:r w:rsidRPr="00C41B20">
        <w:rPr>
          <w:lang w:val="ru-RU"/>
        </w:rPr>
        <w:br/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3)  _______________________________________;</w:t>
      </w:r>
      <w:r w:rsidRPr="00C41B20">
        <w:rPr>
          <w:lang w:val="ru-RU"/>
        </w:rPr>
        <w:br/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>4) _______________________________________.</w:t>
      </w:r>
    </w:p>
    <w:p w:rsidR="00C851F6" w:rsidRPr="00C41B20" w:rsidRDefault="00785E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Проинформирован(а) </w:t>
      </w:r>
      <w:proofErr w:type="gramStart"/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представителем </w:t>
      </w:r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proofErr w:type="gramEnd"/>
      <w:r w:rsid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НШДС с. Калиновка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t xml:space="preserve">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</w:t>
      </w:r>
      <w:r w:rsidRPr="00C41B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9"/>
        <w:gridCol w:w="156"/>
        <w:gridCol w:w="156"/>
        <w:gridCol w:w="156"/>
        <w:gridCol w:w="156"/>
      </w:tblGrid>
      <w:tr w:rsidR="00C851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785E6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_________202__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1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51F6" w:rsidRDefault="00C851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5E61" w:rsidRDefault="00785E61"/>
    <w:sectPr w:rsidR="00785E6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95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33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E4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17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E35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C70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D6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810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02D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75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F6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659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D93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11F4"/>
    <w:rsid w:val="002D33B1"/>
    <w:rsid w:val="002D3591"/>
    <w:rsid w:val="003514A0"/>
    <w:rsid w:val="004F7E17"/>
    <w:rsid w:val="005A05CE"/>
    <w:rsid w:val="00653AF6"/>
    <w:rsid w:val="00785E61"/>
    <w:rsid w:val="007E02E9"/>
    <w:rsid w:val="00B73A5A"/>
    <w:rsid w:val="00C41B20"/>
    <w:rsid w:val="00C851F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605B"/>
  <w15:docId w15:val="{89F2A744-D565-4968-9F87-9D732169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2817</Words>
  <Characters>16061</Characters>
  <Application>Microsoft Office Word</Application>
  <DocSecurity>0</DocSecurity>
  <Lines>133</Lines>
  <Paragraphs>37</Paragraphs>
  <ScaleCrop>false</ScaleCrop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7</cp:revision>
  <dcterms:created xsi:type="dcterms:W3CDTF">2011-11-02T04:15:00Z</dcterms:created>
  <dcterms:modified xsi:type="dcterms:W3CDTF">2022-11-11T02:46:00Z</dcterms:modified>
</cp:coreProperties>
</file>